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2A" w:rsidRPr="004B372A" w:rsidRDefault="00C30340" w:rsidP="004B5726">
      <w:pPr>
        <w:pStyle w:val="Titel"/>
        <w:spacing w:before="120" w:after="120"/>
        <w:contextualSpacing w:val="0"/>
        <w:rPr>
          <w:rFonts w:eastAsia="Times New Roman"/>
          <w:lang w:eastAsia="de-DE"/>
        </w:rPr>
      </w:pPr>
      <w:r>
        <w:rPr>
          <w:rFonts w:eastAsia="Times New Roman"/>
          <w:lang w:eastAsia="de-DE"/>
        </w:rPr>
        <w:t>Fachbegriffe</w:t>
      </w:r>
      <w:bookmarkStart w:id="0" w:name="_GoBack"/>
      <w:bookmarkEnd w:id="0"/>
    </w:p>
    <w:p w:rsidR="0074518F" w:rsidRDefault="0074518F" w:rsidP="004B5726">
      <w:pPr>
        <w:spacing w:before="120" w:after="120" w:line="240" w:lineRule="auto"/>
        <w:rPr>
          <w:rFonts w:eastAsia="Times New Roman" w:cstheme="minorHAnsi"/>
          <w:color w:val="000000"/>
          <w:sz w:val="24"/>
          <w:szCs w:val="24"/>
          <w:lang w:eastAsia="de-DE"/>
        </w:rPr>
      </w:pPr>
    </w:p>
    <w:p w:rsidR="00D51D13" w:rsidRDefault="00D51D13" w:rsidP="00D51D13">
      <w:pPr>
        <w:spacing w:after="200" w:line="240" w:lineRule="auto"/>
        <w:rPr>
          <w:rFonts w:eastAsia="Times New Roman" w:cstheme="minorHAnsi"/>
          <w:color w:val="000000"/>
          <w:sz w:val="24"/>
          <w:szCs w:val="24"/>
          <w:lang w:eastAsia="de-DE"/>
        </w:rPr>
      </w:pPr>
      <w:r w:rsidRPr="00C30340">
        <w:rPr>
          <w:rFonts w:eastAsia="Times New Roman" w:cstheme="minorHAnsi"/>
          <w:b/>
          <w:color w:val="000000"/>
          <w:sz w:val="24"/>
          <w:szCs w:val="24"/>
          <w:lang w:eastAsia="de-DE"/>
        </w:rPr>
        <w:t>Merkmalsträger</w:t>
      </w:r>
      <w:r>
        <w:rPr>
          <w:rFonts w:eastAsia="Times New Roman" w:cstheme="minorHAnsi"/>
          <w:color w:val="000000"/>
          <w:sz w:val="24"/>
          <w:szCs w:val="24"/>
          <w:lang w:eastAsia="de-DE"/>
        </w:rPr>
        <w:t xml:space="preserve">   Alle </w:t>
      </w:r>
      <w:r w:rsidRPr="003804CF">
        <w:rPr>
          <w:rFonts w:eastAsia="Times New Roman" w:cstheme="minorHAnsi"/>
          <w:color w:val="000000"/>
          <w:sz w:val="24"/>
          <w:szCs w:val="24"/>
          <w:lang w:eastAsia="de-DE"/>
        </w:rPr>
        <w:t xml:space="preserve">Schülerinnen und Schüler, die an der JIM -Studie teilgenommen haben, fassen wir </w:t>
      </w:r>
      <w:r w:rsidRPr="00C30340">
        <w:rPr>
          <w:rFonts w:eastAsia="Times New Roman" w:cstheme="minorHAnsi"/>
          <w:color w:val="000000"/>
          <w:sz w:val="24"/>
          <w:szCs w:val="24"/>
          <w:lang w:eastAsia="de-DE"/>
        </w:rPr>
        <w:t xml:space="preserve">als </w:t>
      </w:r>
      <w:r w:rsidRPr="00C30340">
        <w:rPr>
          <w:rFonts w:eastAsia="Times New Roman" w:cstheme="minorHAnsi"/>
          <w:iCs/>
          <w:color w:val="000000"/>
          <w:sz w:val="24"/>
          <w:szCs w:val="24"/>
          <w:lang w:eastAsia="de-DE"/>
        </w:rPr>
        <w:t>Merkmalsträger</w:t>
      </w:r>
      <w:r w:rsidRPr="00C30340">
        <w:rPr>
          <w:rFonts w:eastAsia="Times New Roman" w:cstheme="minorHAnsi"/>
          <w:color w:val="000000"/>
          <w:sz w:val="24"/>
          <w:szCs w:val="24"/>
          <w:lang w:eastAsia="de-DE"/>
        </w:rPr>
        <w:t xml:space="preserve"> auf. </w:t>
      </w:r>
    </w:p>
    <w:p w:rsidR="00D51D13" w:rsidRDefault="00D51D13" w:rsidP="00D51D13">
      <w:pPr>
        <w:spacing w:before="120" w:after="120" w:line="240" w:lineRule="auto"/>
        <w:rPr>
          <w:rFonts w:eastAsia="Times New Roman" w:cstheme="minorHAnsi"/>
          <w:color w:val="000000"/>
          <w:sz w:val="24"/>
          <w:szCs w:val="24"/>
          <w:lang w:eastAsia="de-DE"/>
        </w:rPr>
      </w:pPr>
      <w:r>
        <w:rPr>
          <w:rFonts w:eastAsia="Times New Roman" w:cstheme="minorHAnsi"/>
          <w:b/>
          <w:color w:val="000000"/>
          <w:sz w:val="24"/>
          <w:szCs w:val="24"/>
          <w:lang w:eastAsia="de-DE"/>
        </w:rPr>
        <w:t xml:space="preserve">Fall   </w:t>
      </w:r>
      <w:r>
        <w:rPr>
          <w:rFonts w:eastAsia="Times New Roman" w:cstheme="minorHAnsi"/>
          <w:color w:val="000000"/>
          <w:sz w:val="24"/>
          <w:szCs w:val="24"/>
          <w:lang w:eastAsia="de-DE"/>
        </w:rPr>
        <w:t xml:space="preserve">Jede einzelne Zeile in der Tabelle entspricht einer Schülerin oder einem Schüler, die an der Umfrage teilgenommen hat. Man sagt dazu auch </w:t>
      </w:r>
      <w:r w:rsidRPr="00C30340">
        <w:rPr>
          <w:rFonts w:eastAsia="Times New Roman" w:cstheme="minorHAnsi"/>
          <w:color w:val="000000"/>
          <w:sz w:val="24"/>
          <w:szCs w:val="24"/>
          <w:lang w:eastAsia="de-DE"/>
        </w:rPr>
        <w:t>Fall</w:t>
      </w:r>
      <w:r>
        <w:rPr>
          <w:rFonts w:eastAsia="Times New Roman" w:cstheme="minorHAnsi"/>
          <w:color w:val="000000"/>
          <w:sz w:val="24"/>
          <w:szCs w:val="24"/>
          <w:lang w:eastAsia="de-DE"/>
        </w:rPr>
        <w:t>. Hier entspricht ein Merkmalsträger einem Fall.</w:t>
      </w:r>
    </w:p>
    <w:p w:rsidR="00D51D13" w:rsidRDefault="00D51D13" w:rsidP="00D51D13">
      <w:pPr>
        <w:spacing w:before="120" w:after="120" w:line="240" w:lineRule="auto"/>
        <w:rPr>
          <w:rFonts w:eastAsia="Times New Roman" w:cstheme="minorHAnsi"/>
          <w:color w:val="000000"/>
          <w:sz w:val="24"/>
          <w:szCs w:val="24"/>
          <w:lang w:eastAsia="de-DE"/>
        </w:rPr>
      </w:pPr>
      <w:r w:rsidRPr="00C30340">
        <w:rPr>
          <w:rFonts w:eastAsia="Times New Roman" w:cstheme="minorHAnsi"/>
          <w:b/>
          <w:color w:val="000000"/>
          <w:sz w:val="24"/>
          <w:szCs w:val="24"/>
          <w:lang w:eastAsia="de-DE"/>
        </w:rPr>
        <w:t>Umfang</w:t>
      </w:r>
      <w:r>
        <w:rPr>
          <w:rFonts w:eastAsia="Times New Roman" w:cstheme="minorHAnsi"/>
          <w:b/>
          <w:color w:val="000000"/>
          <w:sz w:val="24"/>
          <w:szCs w:val="24"/>
          <w:lang w:eastAsia="de-DE"/>
        </w:rPr>
        <w:t xml:space="preserve">  </w:t>
      </w:r>
      <w:r>
        <w:rPr>
          <w:rFonts w:eastAsia="Times New Roman" w:cstheme="minorHAnsi"/>
          <w:color w:val="000000"/>
          <w:sz w:val="24"/>
          <w:szCs w:val="24"/>
          <w:lang w:eastAsia="de-DE"/>
        </w:rPr>
        <w:t xml:space="preserve"> Die Anzahl aller Fälle bezeichnet </w:t>
      </w:r>
      <w:r w:rsidRPr="00C30340">
        <w:rPr>
          <w:rFonts w:eastAsia="Times New Roman" w:cstheme="minorHAnsi"/>
          <w:color w:val="000000"/>
          <w:sz w:val="24"/>
          <w:szCs w:val="24"/>
          <w:lang w:eastAsia="de-DE"/>
        </w:rPr>
        <w:t>den Umfang des Datensatzes,</w:t>
      </w:r>
      <w:r>
        <w:rPr>
          <w:rFonts w:eastAsia="Times New Roman" w:cstheme="minorHAnsi"/>
          <w:color w:val="000000"/>
          <w:sz w:val="24"/>
          <w:szCs w:val="24"/>
          <w:lang w:eastAsia="de-DE"/>
        </w:rPr>
        <w:t xml:space="preserve"> dieser wird häufig mit </w:t>
      </w:r>
      <w:r w:rsidRPr="0074518F">
        <w:rPr>
          <w:rFonts w:eastAsia="Times New Roman" w:cstheme="minorHAnsi"/>
          <w:b/>
          <w:color w:val="000000"/>
          <w:sz w:val="24"/>
          <w:szCs w:val="24"/>
          <w:lang w:eastAsia="de-DE"/>
        </w:rPr>
        <w:t>n</w:t>
      </w:r>
      <w:r>
        <w:rPr>
          <w:rFonts w:eastAsia="Times New Roman" w:cstheme="minorHAnsi"/>
          <w:color w:val="000000"/>
          <w:sz w:val="24"/>
          <w:szCs w:val="24"/>
          <w:lang w:eastAsia="de-DE"/>
        </w:rPr>
        <w:t xml:space="preserve"> beschrieben. </w:t>
      </w:r>
    </w:p>
    <w:p w:rsidR="00C30340" w:rsidRDefault="00C30340" w:rsidP="004B5726">
      <w:pPr>
        <w:spacing w:before="120" w:after="120" w:line="240" w:lineRule="auto"/>
        <w:rPr>
          <w:rFonts w:eastAsia="Times New Roman" w:cstheme="minorHAnsi"/>
          <w:color w:val="000000"/>
          <w:sz w:val="24"/>
          <w:szCs w:val="24"/>
          <w:lang w:eastAsia="de-DE"/>
        </w:rPr>
      </w:pPr>
      <w:r w:rsidRPr="00C30340">
        <w:rPr>
          <w:rFonts w:eastAsia="Times New Roman" w:cstheme="minorHAnsi"/>
          <w:b/>
          <w:color w:val="000000"/>
          <w:sz w:val="24"/>
          <w:szCs w:val="24"/>
          <w:lang w:eastAsia="de-DE"/>
        </w:rPr>
        <w:t>Merkmal/Variable</w:t>
      </w:r>
      <w:r>
        <w:rPr>
          <w:rFonts w:eastAsia="Times New Roman" w:cstheme="minorHAnsi"/>
          <w:color w:val="000000"/>
          <w:sz w:val="24"/>
          <w:szCs w:val="24"/>
          <w:lang w:eastAsia="de-DE"/>
        </w:rPr>
        <w:t xml:space="preserve">   In Merkmalen werden die Angaben der Befragten notiert. Bei einer Umfrage steht ein Merkmalsname symbolhaft für die </w:t>
      </w:r>
      <w:proofErr w:type="gramStart"/>
      <w:r>
        <w:rPr>
          <w:rFonts w:eastAsia="Times New Roman" w:cstheme="minorHAnsi"/>
          <w:color w:val="000000"/>
          <w:sz w:val="24"/>
          <w:szCs w:val="24"/>
          <w:lang w:eastAsia="de-DE"/>
        </w:rPr>
        <w:t>dahinter stehende</w:t>
      </w:r>
      <w:proofErr w:type="gramEnd"/>
      <w:r>
        <w:rPr>
          <w:rFonts w:eastAsia="Times New Roman" w:cstheme="minorHAnsi"/>
          <w:color w:val="000000"/>
          <w:sz w:val="24"/>
          <w:szCs w:val="24"/>
          <w:lang w:eastAsia="de-DE"/>
        </w:rPr>
        <w:t xml:space="preserve"> Frage.</w:t>
      </w:r>
      <w:r w:rsidR="00D51D13">
        <w:rPr>
          <w:rFonts w:eastAsia="Times New Roman" w:cstheme="minorHAnsi"/>
          <w:color w:val="000000"/>
          <w:sz w:val="24"/>
          <w:szCs w:val="24"/>
          <w:lang w:eastAsia="de-DE"/>
        </w:rPr>
        <w:t xml:space="preserve"> Man unterscheidet kategoriale und numerische Merkmale.</w:t>
      </w:r>
      <w:r w:rsidR="00340ADD">
        <w:rPr>
          <w:rFonts w:eastAsia="Times New Roman" w:cstheme="minorHAnsi"/>
          <w:color w:val="000000"/>
          <w:sz w:val="24"/>
          <w:szCs w:val="24"/>
          <w:lang w:eastAsia="de-DE"/>
        </w:rPr>
        <w:t xml:space="preserve"> Merkmale sind zum Beispiel Geschlecht, Alter, </w:t>
      </w:r>
      <w:proofErr w:type="spellStart"/>
      <w:r w:rsidR="00340ADD">
        <w:rPr>
          <w:rFonts w:eastAsia="Times New Roman" w:cstheme="minorHAnsi"/>
          <w:color w:val="000000"/>
          <w:sz w:val="24"/>
          <w:szCs w:val="24"/>
          <w:lang w:eastAsia="de-DE"/>
        </w:rPr>
        <w:t>Laptop_Nutzen</w:t>
      </w:r>
      <w:proofErr w:type="spellEnd"/>
      <w:r w:rsidR="00340ADD">
        <w:rPr>
          <w:rFonts w:eastAsia="Times New Roman" w:cstheme="minorHAnsi"/>
          <w:color w:val="000000"/>
          <w:sz w:val="24"/>
          <w:szCs w:val="24"/>
          <w:lang w:eastAsia="de-DE"/>
        </w:rPr>
        <w:t>, etc.</w:t>
      </w:r>
    </w:p>
    <w:p w:rsidR="00C30340" w:rsidRDefault="00C30340" w:rsidP="004B5726">
      <w:pPr>
        <w:spacing w:before="120" w:after="120" w:line="240" w:lineRule="auto"/>
        <w:rPr>
          <w:rFonts w:eastAsia="Times New Roman" w:cstheme="minorHAnsi"/>
          <w:color w:val="000000"/>
          <w:sz w:val="24"/>
          <w:szCs w:val="24"/>
          <w:lang w:eastAsia="de-DE"/>
        </w:rPr>
      </w:pPr>
      <w:r w:rsidRPr="00C30340">
        <w:rPr>
          <w:rFonts w:eastAsia="Times New Roman" w:cstheme="minorHAnsi"/>
          <w:b/>
          <w:color w:val="000000"/>
          <w:sz w:val="24"/>
          <w:szCs w:val="24"/>
          <w:lang w:eastAsia="de-DE"/>
        </w:rPr>
        <w:t>Merkmalsausprägung/Ausprägung</w:t>
      </w:r>
      <w:r>
        <w:rPr>
          <w:rFonts w:eastAsia="Times New Roman" w:cstheme="minorHAnsi"/>
          <w:color w:val="000000"/>
          <w:sz w:val="24"/>
          <w:szCs w:val="24"/>
          <w:lang w:eastAsia="de-DE"/>
        </w:rPr>
        <w:t xml:space="preserve">   </w:t>
      </w:r>
      <w:r w:rsidR="00340ADD">
        <w:rPr>
          <w:rFonts w:eastAsia="Times New Roman" w:cstheme="minorHAnsi"/>
          <w:color w:val="000000"/>
          <w:sz w:val="24"/>
          <w:szCs w:val="24"/>
          <w:lang w:eastAsia="de-DE"/>
        </w:rPr>
        <w:t xml:space="preserve">Die Werte, die eine statistische Variable annehmen kann, nennt man Merkmalsausprägung. </w:t>
      </w:r>
    </w:p>
    <w:p w:rsidR="00131655" w:rsidRDefault="00131655" w:rsidP="004B5726">
      <w:pPr>
        <w:spacing w:before="120" w:after="120" w:line="240" w:lineRule="auto"/>
        <w:rPr>
          <w:rFonts w:eastAsia="Times New Roman" w:cstheme="minorHAnsi"/>
          <w:color w:val="000000"/>
          <w:sz w:val="24"/>
          <w:szCs w:val="24"/>
          <w:lang w:eastAsia="de-DE"/>
        </w:rPr>
      </w:pPr>
      <w:r w:rsidRPr="00AE2FE5">
        <w:rPr>
          <w:rFonts w:eastAsia="Times New Roman" w:cstheme="minorHAnsi"/>
          <w:b/>
          <w:color w:val="000000"/>
          <w:sz w:val="24"/>
          <w:szCs w:val="24"/>
          <w:lang w:eastAsia="de-DE"/>
        </w:rPr>
        <w:t>Absolute Häufigkeit</w:t>
      </w:r>
      <w:r>
        <w:rPr>
          <w:rFonts w:eastAsia="Times New Roman" w:cstheme="minorHAnsi"/>
          <w:color w:val="000000"/>
          <w:sz w:val="24"/>
          <w:szCs w:val="24"/>
          <w:lang w:eastAsia="de-DE"/>
        </w:rPr>
        <w:t xml:space="preserve">   Mit der absoluten Häufigkeit wird angegeben, wie oft eine Merkmalsausprägung im Datensatz vorkommt. </w:t>
      </w:r>
    </w:p>
    <w:p w:rsidR="00131655" w:rsidRDefault="00131655" w:rsidP="004B5726">
      <w:pPr>
        <w:spacing w:before="120" w:after="120" w:line="240" w:lineRule="auto"/>
        <w:rPr>
          <w:rFonts w:eastAsia="Times New Roman" w:cstheme="minorHAnsi"/>
          <w:color w:val="000000"/>
          <w:sz w:val="24"/>
          <w:szCs w:val="24"/>
          <w:lang w:eastAsia="de-DE"/>
        </w:rPr>
      </w:pPr>
      <w:r w:rsidRPr="00AE2FE5">
        <w:rPr>
          <w:rFonts w:eastAsia="Times New Roman" w:cstheme="minorHAnsi"/>
          <w:b/>
          <w:color w:val="000000"/>
          <w:sz w:val="24"/>
          <w:szCs w:val="24"/>
          <w:lang w:eastAsia="de-DE"/>
        </w:rPr>
        <w:t>Relative Häufigkeit</w:t>
      </w:r>
      <w:r>
        <w:rPr>
          <w:rFonts w:eastAsia="Times New Roman" w:cstheme="minorHAnsi"/>
          <w:color w:val="000000"/>
          <w:sz w:val="24"/>
          <w:szCs w:val="24"/>
          <w:lang w:eastAsia="de-DE"/>
        </w:rPr>
        <w:t xml:space="preserve">   </w:t>
      </w:r>
      <w:r w:rsidR="00AE2FE5">
        <w:rPr>
          <w:rFonts w:eastAsia="Times New Roman" w:cstheme="minorHAnsi"/>
          <w:color w:val="000000"/>
          <w:sz w:val="24"/>
          <w:szCs w:val="24"/>
          <w:lang w:eastAsia="de-DE"/>
        </w:rPr>
        <w:t>Mit der relativen Häufigkeit wird der Anteil der absoluten Häufigkeit einer Merkmalsausprägung an der Gesamtanzahl n der Merkmalsträger angegeben (wobei nur diejenigen berücksichtigt werden, die eine Angabe zu einem Merkmal gemacht haben). Die relative Häufigkeit kann als Kommazahl (zwischen 0 und 1) oder als Prozentzahl (zwischen 0% und 100%) notiert werden.</w:t>
      </w:r>
      <w:r>
        <w:rPr>
          <w:rFonts w:eastAsia="Times New Roman" w:cstheme="minorHAnsi"/>
          <w:color w:val="000000"/>
          <w:sz w:val="24"/>
          <w:szCs w:val="24"/>
          <w:lang w:eastAsia="de-DE"/>
        </w:rPr>
        <w:t xml:space="preserve"> </w:t>
      </w:r>
    </w:p>
    <w:p w:rsidR="0063162D" w:rsidRDefault="00C30340" w:rsidP="004B5726">
      <w:pPr>
        <w:spacing w:before="120" w:after="120" w:line="240" w:lineRule="auto"/>
        <w:rPr>
          <w:rFonts w:eastAsia="Times New Roman" w:cstheme="minorHAnsi"/>
          <w:color w:val="000000"/>
          <w:sz w:val="24"/>
          <w:szCs w:val="24"/>
          <w:lang w:eastAsia="de-DE"/>
        </w:rPr>
      </w:pPr>
      <w:r w:rsidRPr="00C30340">
        <w:rPr>
          <w:rFonts w:eastAsia="Times New Roman" w:cstheme="minorHAnsi"/>
          <w:b/>
          <w:color w:val="000000"/>
          <w:sz w:val="24"/>
          <w:szCs w:val="24"/>
          <w:lang w:eastAsia="de-DE"/>
        </w:rPr>
        <w:t>Kategoriales Merkmal</w:t>
      </w:r>
      <w:r>
        <w:rPr>
          <w:rFonts w:eastAsia="Times New Roman" w:cstheme="minorHAnsi"/>
          <w:color w:val="000000"/>
          <w:sz w:val="24"/>
          <w:szCs w:val="24"/>
          <w:lang w:eastAsia="de-DE"/>
        </w:rPr>
        <w:t xml:space="preserve">   </w:t>
      </w:r>
      <w:r w:rsidR="0063162D">
        <w:rPr>
          <w:rFonts w:eastAsia="Times New Roman" w:cstheme="minorHAnsi"/>
          <w:color w:val="000000"/>
          <w:sz w:val="24"/>
          <w:szCs w:val="24"/>
          <w:lang w:eastAsia="de-DE"/>
        </w:rPr>
        <w:t xml:space="preserve">Bei einem kategorialen Merkmal lassen sich die Ausprägungen (=Antworten der Befragten) in bestimmte Kategorien einteilen. </w:t>
      </w:r>
      <w:r>
        <w:rPr>
          <w:rFonts w:eastAsia="Times New Roman" w:cstheme="minorHAnsi"/>
          <w:color w:val="000000"/>
          <w:sz w:val="24"/>
          <w:szCs w:val="24"/>
          <w:lang w:eastAsia="de-DE"/>
        </w:rPr>
        <w:t xml:space="preserve">Zum Beispiel bei dem Merkmal </w:t>
      </w:r>
      <w:r>
        <w:rPr>
          <w:rFonts w:eastAsia="Times New Roman" w:cstheme="minorHAnsi"/>
          <w:i/>
          <w:color w:val="000000"/>
          <w:sz w:val="24"/>
          <w:szCs w:val="24"/>
          <w:lang w:eastAsia="de-DE"/>
        </w:rPr>
        <w:t>Geschlecht</w:t>
      </w:r>
      <w:r w:rsidR="0063162D">
        <w:rPr>
          <w:rFonts w:eastAsia="Times New Roman" w:cstheme="minorHAnsi"/>
          <w:color w:val="000000"/>
          <w:sz w:val="24"/>
          <w:szCs w:val="24"/>
          <w:lang w:eastAsia="de-DE"/>
        </w:rPr>
        <w:t xml:space="preserve"> liegt </w:t>
      </w:r>
      <w:r>
        <w:rPr>
          <w:rFonts w:eastAsia="Times New Roman" w:cstheme="minorHAnsi"/>
          <w:color w:val="000000"/>
          <w:sz w:val="24"/>
          <w:szCs w:val="24"/>
          <w:lang w:eastAsia="de-DE"/>
        </w:rPr>
        <w:t>eine einfache</w:t>
      </w:r>
      <w:r w:rsidR="0063162D">
        <w:rPr>
          <w:rFonts w:eastAsia="Times New Roman" w:cstheme="minorHAnsi"/>
          <w:color w:val="000000"/>
          <w:sz w:val="24"/>
          <w:szCs w:val="24"/>
          <w:lang w:eastAsia="de-DE"/>
        </w:rPr>
        <w:t xml:space="preserve"> Form eines kategorialen Merkmals vor, denn es hat nur zwei mögliche Ausprägungen im Datensatz: männlich und weiblich. </w:t>
      </w:r>
      <w:r>
        <w:rPr>
          <w:rFonts w:eastAsia="Times New Roman" w:cstheme="minorHAnsi"/>
          <w:color w:val="000000"/>
          <w:sz w:val="24"/>
          <w:szCs w:val="24"/>
          <w:lang w:eastAsia="de-DE"/>
        </w:rPr>
        <w:t>Kategoriale Merkmale können auch viel mehr verschiedene Ausprägungen haben</w:t>
      </w:r>
      <w:r w:rsidR="00340ADD">
        <w:rPr>
          <w:rFonts w:eastAsia="Times New Roman" w:cstheme="minorHAnsi"/>
          <w:color w:val="000000"/>
          <w:sz w:val="24"/>
          <w:szCs w:val="24"/>
          <w:lang w:eastAsia="de-DE"/>
        </w:rPr>
        <w:t xml:space="preserve">, zum Beispiel hat das Merkmal </w:t>
      </w:r>
      <w:proofErr w:type="spellStart"/>
      <w:r w:rsidR="00340ADD">
        <w:rPr>
          <w:rFonts w:eastAsia="Times New Roman" w:cstheme="minorHAnsi"/>
          <w:color w:val="000000"/>
          <w:sz w:val="24"/>
          <w:szCs w:val="24"/>
          <w:lang w:eastAsia="de-DE"/>
        </w:rPr>
        <w:t>Laptop_Nutzen</w:t>
      </w:r>
      <w:proofErr w:type="spellEnd"/>
      <w:r w:rsidR="00340ADD">
        <w:rPr>
          <w:rFonts w:eastAsia="Times New Roman" w:cstheme="minorHAnsi"/>
          <w:color w:val="000000"/>
          <w:sz w:val="24"/>
          <w:szCs w:val="24"/>
          <w:lang w:eastAsia="de-DE"/>
        </w:rPr>
        <w:t xml:space="preserve"> sieben Ausprägungen, die angeben, wie häufig der Laptop durch den Merkmalsträger genutzt wird: täglich, mehrmals pro Woche, einmal pro Woche, einmal in 14 Tagen, mehrmals im Monat, seltener, nie</w:t>
      </w:r>
      <w:r>
        <w:rPr>
          <w:rFonts w:eastAsia="Times New Roman" w:cstheme="minorHAnsi"/>
          <w:color w:val="000000"/>
          <w:sz w:val="24"/>
          <w:szCs w:val="24"/>
          <w:lang w:eastAsia="de-DE"/>
        </w:rPr>
        <w:t>.</w:t>
      </w:r>
    </w:p>
    <w:p w:rsidR="008A46AB" w:rsidRDefault="008A46AB" w:rsidP="008A46AB">
      <w:pPr>
        <w:spacing w:before="120" w:after="120" w:line="240" w:lineRule="auto"/>
        <w:ind w:left="708"/>
        <w:rPr>
          <w:rFonts w:eastAsia="Times New Roman" w:cstheme="minorHAnsi"/>
          <w:color w:val="000000"/>
          <w:sz w:val="24"/>
          <w:szCs w:val="24"/>
          <w:lang w:eastAsia="de-DE"/>
        </w:rPr>
      </w:pPr>
      <w:r w:rsidRPr="00C30340">
        <w:rPr>
          <w:rFonts w:eastAsia="Times New Roman" w:cstheme="minorHAnsi"/>
          <w:b/>
          <w:color w:val="000000"/>
          <w:sz w:val="24"/>
          <w:szCs w:val="24"/>
          <w:lang w:eastAsia="de-DE"/>
        </w:rPr>
        <w:t>Prozent</w:t>
      </w:r>
      <w:r>
        <w:rPr>
          <w:rFonts w:eastAsia="Times New Roman" w:cstheme="minorHAnsi"/>
          <w:color w:val="000000"/>
          <w:sz w:val="24"/>
          <w:szCs w:val="24"/>
          <w:lang w:eastAsia="de-DE"/>
        </w:rPr>
        <w:t xml:space="preserve">   Da häufig Gruppen miteinander verglichen werden, ist es wichtig zu unterscheiden, wie groß die jeweiligen Gruppen sind (z. B.</w:t>
      </w:r>
      <w:r w:rsidR="00B53130">
        <w:rPr>
          <w:rFonts w:eastAsia="Times New Roman" w:cstheme="minorHAnsi"/>
          <w:color w:val="000000"/>
          <w:sz w:val="24"/>
          <w:szCs w:val="24"/>
          <w:lang w:eastAsia="de-DE"/>
        </w:rPr>
        <w:t xml:space="preserve"> Anzahl</w:t>
      </w:r>
      <w:r>
        <w:rPr>
          <w:rFonts w:eastAsia="Times New Roman" w:cstheme="minorHAnsi"/>
          <w:color w:val="000000"/>
          <w:sz w:val="24"/>
          <w:szCs w:val="24"/>
          <w:lang w:eastAsia="de-DE"/>
        </w:rPr>
        <w:t xml:space="preserve"> </w:t>
      </w:r>
      <w:r w:rsidR="00B53130">
        <w:rPr>
          <w:rFonts w:eastAsia="Times New Roman" w:cstheme="minorHAnsi"/>
          <w:color w:val="000000"/>
          <w:sz w:val="24"/>
          <w:szCs w:val="24"/>
          <w:lang w:eastAsia="de-DE"/>
        </w:rPr>
        <w:t xml:space="preserve">der </w:t>
      </w:r>
      <w:r>
        <w:rPr>
          <w:rFonts w:eastAsia="Times New Roman" w:cstheme="minorHAnsi"/>
          <w:color w:val="000000"/>
          <w:sz w:val="24"/>
          <w:szCs w:val="24"/>
          <w:lang w:eastAsia="de-DE"/>
        </w:rPr>
        <w:t xml:space="preserve">Jungen und </w:t>
      </w:r>
      <w:r w:rsidR="00B53130">
        <w:rPr>
          <w:rFonts w:eastAsia="Times New Roman" w:cstheme="minorHAnsi"/>
          <w:color w:val="000000"/>
          <w:sz w:val="24"/>
          <w:szCs w:val="24"/>
          <w:lang w:eastAsia="de-DE"/>
        </w:rPr>
        <w:t xml:space="preserve">Anzahl der </w:t>
      </w:r>
      <w:r>
        <w:rPr>
          <w:rFonts w:eastAsia="Times New Roman" w:cstheme="minorHAnsi"/>
          <w:color w:val="000000"/>
          <w:sz w:val="24"/>
          <w:szCs w:val="24"/>
          <w:lang w:eastAsia="de-DE"/>
        </w:rPr>
        <w:t>Mädchen). Wenn die Gruppen unterschiedlich groß sind, sollte anhand von Prozenten Vergleiche gemacht werden.</w:t>
      </w:r>
    </w:p>
    <w:p w:rsidR="00D51D13" w:rsidRDefault="00340ADD" w:rsidP="008A46AB">
      <w:pPr>
        <w:spacing w:before="120" w:after="120" w:line="240" w:lineRule="auto"/>
        <w:ind w:left="708"/>
        <w:rPr>
          <w:rFonts w:eastAsia="Times New Roman" w:cstheme="minorHAnsi"/>
          <w:color w:val="000000"/>
          <w:sz w:val="24"/>
          <w:szCs w:val="24"/>
          <w:lang w:eastAsia="de-DE"/>
        </w:rPr>
      </w:pPr>
      <w:r>
        <w:rPr>
          <w:rFonts w:eastAsia="Times New Roman" w:cstheme="minorHAnsi"/>
          <w:b/>
          <w:color w:val="000000"/>
          <w:sz w:val="24"/>
          <w:szCs w:val="24"/>
          <w:lang w:eastAsia="de-DE"/>
        </w:rPr>
        <w:t>Zusammenfassen</w:t>
      </w:r>
      <w:r w:rsidR="00D51D13">
        <w:rPr>
          <w:rFonts w:eastAsia="Times New Roman" w:cstheme="minorHAnsi"/>
          <w:color w:val="000000"/>
          <w:sz w:val="24"/>
          <w:szCs w:val="24"/>
          <w:lang w:eastAsia="de-DE"/>
        </w:rPr>
        <w:t xml:space="preserve">   Wenn ein Merkmal mehrere Ausprägungen hat, kann es hilfreich sein, diese zunächst auf zwei </w:t>
      </w:r>
      <w:r w:rsidR="00D51D13" w:rsidRPr="00D51D13">
        <w:rPr>
          <w:rFonts w:eastAsia="Times New Roman" w:cstheme="minorHAnsi"/>
          <w:color w:val="000000"/>
          <w:sz w:val="24"/>
          <w:szCs w:val="24"/>
          <w:lang w:eastAsia="de-DE"/>
        </w:rPr>
        <w:t>Gruppen</w:t>
      </w:r>
      <w:r w:rsidR="00D51D13">
        <w:rPr>
          <w:rFonts w:eastAsia="Times New Roman" w:cstheme="minorHAnsi"/>
          <w:color w:val="000000"/>
          <w:sz w:val="24"/>
          <w:szCs w:val="24"/>
          <w:lang w:eastAsia="de-DE"/>
        </w:rPr>
        <w:t xml:space="preserve"> zu reduzieren beziehungsweise mehrere Ausprägungen zusammenzufassen, so dass zwei Gruppen entstehen. Hier gibt es jedoch kein richtig und falsch. Man könnte zum Beispiel alle, die angeben, niemals online Zeitschriften zu lesen, in die Gruppe der „Nie-Leser“ ordnen und alle anderen in die „Überhaupt-Leser“. Anders könnte man aber auch alle, die zwischen täglich </w:t>
      </w:r>
      <w:r w:rsidR="00D51D13">
        <w:rPr>
          <w:rFonts w:eastAsia="Times New Roman" w:cstheme="minorHAnsi"/>
          <w:color w:val="000000"/>
          <w:sz w:val="24"/>
          <w:szCs w:val="24"/>
          <w:lang w:eastAsia="de-DE"/>
        </w:rPr>
        <w:lastRenderedPageBreak/>
        <w:t xml:space="preserve">und mindestens einmal pro Woche online Zeitschriften lesen als „Viel-Leser“ </w:t>
      </w:r>
      <w:r w:rsidR="00D51D13" w:rsidRPr="00D51D13">
        <w:rPr>
          <w:rFonts w:eastAsia="Times New Roman" w:cstheme="minorHAnsi"/>
          <w:color w:val="000000"/>
          <w:sz w:val="24"/>
          <w:szCs w:val="24"/>
          <w:lang w:eastAsia="de-DE"/>
        </w:rPr>
        <w:t>gruppieren</w:t>
      </w:r>
      <w:r w:rsidR="00D51D13">
        <w:rPr>
          <w:rFonts w:eastAsia="Times New Roman" w:cstheme="minorHAnsi"/>
          <w:color w:val="000000"/>
          <w:sz w:val="24"/>
          <w:szCs w:val="24"/>
          <w:lang w:eastAsia="de-DE"/>
        </w:rPr>
        <w:t xml:space="preserve"> und alle anderen als „Wenig-Leser“. Auch andere Gruppenbildungen sind möglich. Gruppierungen sollten immer (zum Beispiel inhaltlich) begründet werden.</w:t>
      </w:r>
    </w:p>
    <w:p w:rsidR="0063162D" w:rsidRDefault="00C30340" w:rsidP="004B5726">
      <w:pPr>
        <w:spacing w:before="120" w:after="120" w:line="240" w:lineRule="auto"/>
        <w:rPr>
          <w:rFonts w:eastAsia="Times New Roman" w:cstheme="minorHAnsi"/>
          <w:color w:val="000000"/>
          <w:sz w:val="24"/>
          <w:szCs w:val="24"/>
          <w:lang w:eastAsia="de-DE"/>
        </w:rPr>
      </w:pPr>
      <w:r>
        <w:rPr>
          <w:rFonts w:eastAsia="Times New Roman" w:cstheme="minorHAnsi"/>
          <w:b/>
          <w:color w:val="000000"/>
          <w:sz w:val="24"/>
          <w:szCs w:val="24"/>
          <w:lang w:eastAsia="de-DE"/>
        </w:rPr>
        <w:t>N</w:t>
      </w:r>
      <w:r w:rsidR="0063162D">
        <w:rPr>
          <w:rFonts w:eastAsia="Times New Roman" w:cstheme="minorHAnsi"/>
          <w:b/>
          <w:color w:val="000000"/>
          <w:sz w:val="24"/>
          <w:szCs w:val="24"/>
          <w:lang w:eastAsia="de-DE"/>
        </w:rPr>
        <w:t>umerisches Merkmal</w:t>
      </w:r>
      <w:r>
        <w:rPr>
          <w:rFonts w:eastAsia="Times New Roman" w:cstheme="minorHAnsi"/>
          <w:color w:val="000000"/>
          <w:sz w:val="24"/>
          <w:szCs w:val="24"/>
          <w:lang w:eastAsia="de-DE"/>
        </w:rPr>
        <w:t xml:space="preserve">  </w:t>
      </w:r>
      <w:r w:rsidR="0063162D">
        <w:rPr>
          <w:rFonts w:eastAsia="Times New Roman" w:cstheme="minorHAnsi"/>
          <w:color w:val="000000"/>
          <w:sz w:val="24"/>
          <w:szCs w:val="24"/>
          <w:lang w:eastAsia="de-DE"/>
        </w:rPr>
        <w:t xml:space="preserve"> Bei einem numerischen Merkmal sind die Ausprägungen Zahlen (und nichts </w:t>
      </w:r>
      <w:proofErr w:type="gramStart"/>
      <w:r w:rsidR="0063162D">
        <w:rPr>
          <w:rFonts w:eastAsia="Times New Roman" w:cstheme="minorHAnsi"/>
          <w:color w:val="000000"/>
          <w:sz w:val="24"/>
          <w:szCs w:val="24"/>
          <w:lang w:eastAsia="de-DE"/>
        </w:rPr>
        <w:t>anderes</w:t>
      </w:r>
      <w:proofErr w:type="gramEnd"/>
      <w:r>
        <w:rPr>
          <w:rFonts w:eastAsia="Times New Roman" w:cstheme="minorHAnsi"/>
          <w:color w:val="000000"/>
          <w:sz w:val="24"/>
          <w:szCs w:val="24"/>
          <w:lang w:eastAsia="de-DE"/>
        </w:rPr>
        <w:t>!</w:t>
      </w:r>
      <w:r w:rsidR="0063162D">
        <w:rPr>
          <w:rFonts w:eastAsia="Times New Roman" w:cstheme="minorHAnsi"/>
          <w:color w:val="000000"/>
          <w:sz w:val="24"/>
          <w:szCs w:val="24"/>
          <w:lang w:eastAsia="de-DE"/>
        </w:rPr>
        <w:t xml:space="preserve">), lassen sich also insbesondere der Größe nach ordnen. </w:t>
      </w:r>
      <w:r w:rsidR="00131655">
        <w:rPr>
          <w:rFonts w:eastAsia="Times New Roman" w:cstheme="minorHAnsi"/>
          <w:color w:val="000000"/>
          <w:sz w:val="24"/>
          <w:szCs w:val="24"/>
          <w:lang w:eastAsia="de-DE"/>
        </w:rPr>
        <w:t xml:space="preserve">Beispiele für numerische Merkmale sind zum Beispiel Körpergröße oder </w:t>
      </w:r>
      <w:proofErr w:type="spellStart"/>
      <w:r w:rsidR="00131655">
        <w:rPr>
          <w:rFonts w:eastAsia="Times New Roman" w:cstheme="minorHAnsi"/>
          <w:color w:val="000000"/>
          <w:sz w:val="24"/>
          <w:szCs w:val="24"/>
          <w:lang w:eastAsia="de-DE"/>
        </w:rPr>
        <w:t>Anzahl_Accounts</w:t>
      </w:r>
      <w:proofErr w:type="spellEnd"/>
      <w:r w:rsidR="00131655">
        <w:rPr>
          <w:rFonts w:eastAsia="Times New Roman" w:cstheme="minorHAnsi"/>
          <w:color w:val="000000"/>
          <w:sz w:val="24"/>
          <w:szCs w:val="24"/>
          <w:lang w:eastAsia="de-DE"/>
        </w:rPr>
        <w:t>.</w:t>
      </w:r>
    </w:p>
    <w:p w:rsidR="00D51D13" w:rsidRDefault="00D51D13" w:rsidP="008A46AB">
      <w:pPr>
        <w:spacing w:before="120" w:after="120" w:line="240" w:lineRule="auto"/>
        <w:ind w:left="708"/>
        <w:rPr>
          <w:rFonts w:eastAsia="Times New Roman" w:cstheme="minorHAnsi"/>
          <w:color w:val="000000"/>
          <w:sz w:val="24"/>
          <w:szCs w:val="24"/>
          <w:lang w:eastAsia="de-DE"/>
        </w:rPr>
      </w:pPr>
      <w:r w:rsidRPr="00C30340">
        <w:rPr>
          <w:rFonts w:eastAsia="Times New Roman" w:cstheme="minorHAnsi"/>
          <w:b/>
          <w:color w:val="000000"/>
          <w:sz w:val="24"/>
          <w:szCs w:val="24"/>
          <w:lang w:eastAsia="de-DE"/>
        </w:rPr>
        <w:t>Spannweite</w:t>
      </w:r>
      <w:r>
        <w:rPr>
          <w:rFonts w:eastAsia="Times New Roman" w:cstheme="minorHAnsi"/>
          <w:color w:val="000000"/>
          <w:sz w:val="24"/>
          <w:szCs w:val="24"/>
          <w:lang w:eastAsia="de-DE"/>
        </w:rPr>
        <w:t xml:space="preserve">   Die Differenz vom größten Wert (Maximum) zum kleinsten Wert (Minimum)</w:t>
      </w:r>
      <w:r w:rsidR="00C33065">
        <w:rPr>
          <w:rFonts w:eastAsia="Times New Roman" w:cstheme="minorHAnsi"/>
          <w:color w:val="000000"/>
          <w:sz w:val="24"/>
          <w:szCs w:val="24"/>
          <w:lang w:eastAsia="de-DE"/>
        </w:rPr>
        <w:t xml:space="preserve"> einer Verteilung</w:t>
      </w:r>
      <w:r>
        <w:rPr>
          <w:rFonts w:eastAsia="Times New Roman" w:cstheme="minorHAnsi"/>
          <w:color w:val="000000"/>
          <w:sz w:val="24"/>
          <w:szCs w:val="24"/>
          <w:lang w:eastAsia="de-DE"/>
        </w:rPr>
        <w:t xml:space="preserve"> nennt man </w:t>
      </w:r>
      <w:r w:rsidR="00C33065">
        <w:rPr>
          <w:rFonts w:eastAsia="Times New Roman" w:cstheme="minorHAnsi"/>
          <w:color w:val="000000"/>
          <w:sz w:val="24"/>
          <w:szCs w:val="24"/>
          <w:lang w:eastAsia="de-DE"/>
        </w:rPr>
        <w:t>Spannweite</w:t>
      </w:r>
      <w:r>
        <w:rPr>
          <w:rFonts w:eastAsia="Times New Roman" w:cstheme="minorHAnsi"/>
          <w:color w:val="000000"/>
          <w:sz w:val="24"/>
          <w:szCs w:val="24"/>
          <w:lang w:eastAsia="de-DE"/>
        </w:rPr>
        <w:t>.</w:t>
      </w:r>
    </w:p>
    <w:p w:rsidR="004463EA" w:rsidRDefault="00C30340" w:rsidP="008A46AB">
      <w:pPr>
        <w:spacing w:before="120" w:after="120" w:line="240" w:lineRule="auto"/>
        <w:ind w:left="708"/>
        <w:rPr>
          <w:rFonts w:eastAsia="Times New Roman" w:cstheme="minorHAnsi"/>
          <w:color w:val="000000"/>
          <w:sz w:val="24"/>
          <w:szCs w:val="24"/>
          <w:lang w:eastAsia="de-DE"/>
        </w:rPr>
      </w:pPr>
      <w:r w:rsidRPr="00C30340">
        <w:rPr>
          <w:rFonts w:eastAsia="Times New Roman" w:cstheme="minorHAnsi"/>
          <w:b/>
          <w:color w:val="000000"/>
          <w:sz w:val="24"/>
          <w:szCs w:val="24"/>
          <w:lang w:eastAsia="de-DE"/>
        </w:rPr>
        <w:t>Maximum</w:t>
      </w:r>
      <w:r>
        <w:rPr>
          <w:rFonts w:eastAsia="Times New Roman" w:cstheme="minorHAnsi"/>
          <w:color w:val="000000"/>
          <w:sz w:val="24"/>
          <w:szCs w:val="24"/>
          <w:lang w:eastAsia="de-DE"/>
        </w:rPr>
        <w:t xml:space="preserve">   Ein Maximum kann man nur bei einem numerischen Merkmal angeben. Es bezeichnet den größten vorkommenden Wert einer Verteilung. </w:t>
      </w:r>
    </w:p>
    <w:p w:rsidR="004463EA" w:rsidRPr="004463EA" w:rsidRDefault="00C30340" w:rsidP="008A46AB">
      <w:pPr>
        <w:spacing w:before="120" w:after="120" w:line="240" w:lineRule="auto"/>
        <w:ind w:left="708"/>
        <w:rPr>
          <w:rFonts w:eastAsia="Times New Roman" w:cstheme="minorHAnsi"/>
          <w:color w:val="000000"/>
          <w:sz w:val="24"/>
          <w:szCs w:val="24"/>
          <w:lang w:eastAsia="de-DE"/>
        </w:rPr>
      </w:pPr>
      <w:r w:rsidRPr="00C30340">
        <w:rPr>
          <w:rFonts w:eastAsia="Times New Roman" w:cstheme="minorHAnsi"/>
          <w:b/>
          <w:color w:val="000000"/>
          <w:sz w:val="24"/>
          <w:szCs w:val="24"/>
          <w:lang w:eastAsia="de-DE"/>
        </w:rPr>
        <w:t>Minimum</w:t>
      </w:r>
      <w:r>
        <w:rPr>
          <w:rFonts w:eastAsia="Times New Roman" w:cstheme="minorHAnsi"/>
          <w:color w:val="000000"/>
          <w:sz w:val="24"/>
          <w:szCs w:val="24"/>
          <w:lang w:eastAsia="de-DE"/>
        </w:rPr>
        <w:t xml:space="preserve">   Ein Minimum kann nur bei einem numerischen Merkmal angegeben werden. Es bezeichnet den kleinsten vorkommenden Wert einer Verteilung.</w:t>
      </w:r>
    </w:p>
    <w:p w:rsidR="00D51D13" w:rsidRDefault="00131655" w:rsidP="008A46AB">
      <w:pPr>
        <w:spacing w:before="120" w:after="120" w:line="240" w:lineRule="auto"/>
        <w:ind w:left="708"/>
        <w:rPr>
          <w:rFonts w:eastAsia="Times New Roman" w:cstheme="minorHAnsi"/>
          <w:color w:val="000000"/>
          <w:sz w:val="24"/>
          <w:szCs w:val="24"/>
          <w:lang w:eastAsia="de-DE"/>
        </w:rPr>
      </w:pPr>
      <w:r>
        <w:rPr>
          <w:rFonts w:eastAsia="Times New Roman" w:cstheme="minorHAnsi"/>
          <w:b/>
          <w:color w:val="000000"/>
          <w:sz w:val="24"/>
          <w:szCs w:val="24"/>
          <w:lang w:eastAsia="de-DE"/>
        </w:rPr>
        <w:t>A</w:t>
      </w:r>
      <w:r w:rsidR="00D51D13" w:rsidRPr="00D51D13">
        <w:rPr>
          <w:rFonts w:eastAsia="Times New Roman" w:cstheme="minorHAnsi"/>
          <w:b/>
          <w:color w:val="000000"/>
          <w:sz w:val="24"/>
          <w:szCs w:val="24"/>
          <w:lang w:eastAsia="de-DE"/>
        </w:rPr>
        <w:t>rithmetisches Mittel</w:t>
      </w:r>
      <w:r w:rsidR="00C30340">
        <w:rPr>
          <w:rFonts w:eastAsia="Times New Roman" w:cstheme="minorHAnsi"/>
          <w:color w:val="000000"/>
          <w:sz w:val="24"/>
          <w:szCs w:val="24"/>
          <w:lang w:eastAsia="de-DE"/>
        </w:rPr>
        <w:t xml:space="preserve">   </w:t>
      </w:r>
      <w:r w:rsidR="004463EA">
        <w:rPr>
          <w:rFonts w:eastAsia="Times New Roman" w:cstheme="minorHAnsi"/>
          <w:color w:val="000000"/>
          <w:sz w:val="24"/>
          <w:szCs w:val="24"/>
          <w:lang w:eastAsia="de-DE"/>
        </w:rPr>
        <w:t xml:space="preserve">Mit </w:t>
      </w:r>
      <w:r w:rsidR="004463EA" w:rsidRPr="00D51D13">
        <w:rPr>
          <w:rFonts w:eastAsia="Times New Roman" w:cstheme="minorHAnsi"/>
          <w:color w:val="000000"/>
          <w:sz w:val="24"/>
          <w:szCs w:val="24"/>
          <w:lang w:eastAsia="de-DE"/>
        </w:rPr>
        <w:t>dem Durchschnitt wird umgangssprachlich meistens das arithmetische Mittel bezeichnet.</w:t>
      </w:r>
      <w:r w:rsidR="00D51D13">
        <w:rPr>
          <w:rFonts w:eastAsia="Times New Roman" w:cstheme="minorHAnsi"/>
          <w:color w:val="000000"/>
          <w:sz w:val="24"/>
          <w:szCs w:val="24"/>
          <w:lang w:eastAsia="de-DE"/>
        </w:rPr>
        <w:t xml:space="preserve"> Das arithmetische Mittel berechnet sich aus der Summe aller Werte eines Merkmals geteilt durch die Anzahl der Fälle.</w:t>
      </w:r>
      <w:r w:rsidR="004463EA" w:rsidRPr="00D51D13">
        <w:rPr>
          <w:rFonts w:eastAsia="Times New Roman" w:cstheme="minorHAnsi"/>
          <w:color w:val="000000"/>
          <w:sz w:val="24"/>
          <w:szCs w:val="24"/>
          <w:lang w:eastAsia="de-DE"/>
        </w:rPr>
        <w:t xml:space="preserve"> </w:t>
      </w:r>
    </w:p>
    <w:p w:rsidR="004463EA" w:rsidRPr="00D51D13" w:rsidRDefault="00D51D13" w:rsidP="008A46AB">
      <w:pPr>
        <w:spacing w:before="120" w:after="120" w:line="240" w:lineRule="auto"/>
        <w:ind w:left="708"/>
        <w:rPr>
          <w:rFonts w:eastAsia="Times New Roman" w:cstheme="minorHAnsi"/>
          <w:color w:val="000000"/>
          <w:sz w:val="24"/>
          <w:szCs w:val="24"/>
          <w:lang w:eastAsia="de-DE"/>
        </w:rPr>
      </w:pPr>
      <w:r w:rsidRPr="00D51D13">
        <w:rPr>
          <w:rFonts w:eastAsia="Times New Roman" w:cstheme="minorHAnsi"/>
          <w:b/>
          <w:color w:val="000000"/>
          <w:sz w:val="24"/>
          <w:szCs w:val="24"/>
          <w:lang w:eastAsia="de-DE"/>
        </w:rPr>
        <w:t>Median</w:t>
      </w:r>
      <w:r>
        <w:rPr>
          <w:rFonts w:eastAsia="Times New Roman" w:cstheme="minorHAnsi"/>
          <w:color w:val="000000"/>
          <w:sz w:val="24"/>
          <w:szCs w:val="24"/>
          <w:lang w:eastAsia="de-DE"/>
        </w:rPr>
        <w:t xml:space="preserve">   </w:t>
      </w:r>
      <w:r w:rsidR="004463EA" w:rsidRPr="00D51D13">
        <w:rPr>
          <w:rFonts w:eastAsia="Times New Roman" w:cstheme="minorHAnsi"/>
          <w:color w:val="000000"/>
          <w:sz w:val="24"/>
          <w:szCs w:val="24"/>
          <w:lang w:eastAsia="de-DE"/>
        </w:rPr>
        <w:t xml:space="preserve">Alternativ </w:t>
      </w:r>
      <w:r>
        <w:rPr>
          <w:rFonts w:eastAsia="Times New Roman" w:cstheme="minorHAnsi"/>
          <w:color w:val="000000"/>
          <w:sz w:val="24"/>
          <w:szCs w:val="24"/>
          <w:lang w:eastAsia="de-DE"/>
        </w:rPr>
        <w:t xml:space="preserve">zum arithmetischen Mittel </w:t>
      </w:r>
      <w:r w:rsidR="004463EA" w:rsidRPr="00D51D13">
        <w:rPr>
          <w:rFonts w:eastAsia="Times New Roman" w:cstheme="minorHAnsi"/>
          <w:color w:val="000000"/>
          <w:sz w:val="24"/>
          <w:szCs w:val="24"/>
          <w:lang w:eastAsia="de-DE"/>
        </w:rPr>
        <w:t>kann man den Median betrachten, dies ist der Wert in der Mitte</w:t>
      </w:r>
      <w:r>
        <w:rPr>
          <w:rFonts w:eastAsia="Times New Roman" w:cstheme="minorHAnsi"/>
          <w:color w:val="000000"/>
          <w:sz w:val="24"/>
          <w:szCs w:val="24"/>
          <w:lang w:eastAsia="de-DE"/>
        </w:rPr>
        <w:t xml:space="preserve"> einer </w:t>
      </w:r>
      <w:r w:rsidR="00AE2FE5">
        <w:rPr>
          <w:rFonts w:eastAsia="Times New Roman" w:cstheme="minorHAnsi"/>
          <w:color w:val="000000"/>
          <w:sz w:val="24"/>
          <w:szCs w:val="24"/>
          <w:lang w:eastAsia="de-DE"/>
        </w:rPr>
        <w:t>geordneten Datenmenge</w:t>
      </w:r>
      <w:r w:rsidR="004463EA" w:rsidRPr="00D51D13">
        <w:rPr>
          <w:rFonts w:eastAsia="Times New Roman" w:cstheme="minorHAnsi"/>
          <w:color w:val="000000"/>
          <w:sz w:val="24"/>
          <w:szCs w:val="24"/>
          <w:lang w:eastAsia="de-DE"/>
        </w:rPr>
        <w:t xml:space="preserve">. </w:t>
      </w:r>
      <w:r w:rsidR="00AE2FE5">
        <w:rPr>
          <w:rFonts w:eastAsia="Times New Roman" w:cstheme="minorHAnsi"/>
          <w:color w:val="000000"/>
          <w:sz w:val="24"/>
          <w:szCs w:val="24"/>
          <w:lang w:eastAsia="de-DE"/>
        </w:rPr>
        <w:t xml:space="preserve">Ein anderes Wort für den Median ist „Zentralwert“. </w:t>
      </w:r>
      <w:r w:rsidR="004463EA" w:rsidRPr="00D51D13">
        <w:rPr>
          <w:rFonts w:eastAsia="Times New Roman" w:cstheme="minorHAnsi"/>
          <w:color w:val="000000"/>
          <w:sz w:val="24"/>
          <w:szCs w:val="24"/>
          <w:lang w:eastAsia="de-DE"/>
        </w:rPr>
        <w:t>Der Median ist robust gegen Ausreißer, das arithmetische Mittel eher nicht. Vor allem bei schiefen Verteilungen ist der Median eher geeignet, um den „Durchschnitt“ zu beschreiben.</w:t>
      </w:r>
    </w:p>
    <w:p w:rsidR="000A3FAA" w:rsidRDefault="000A3FAA" w:rsidP="004B5726">
      <w:pPr>
        <w:spacing w:before="120" w:after="120" w:line="240" w:lineRule="auto"/>
        <w:rPr>
          <w:rFonts w:eastAsia="Times New Roman" w:cstheme="minorHAnsi"/>
          <w:color w:val="000000"/>
          <w:sz w:val="24"/>
          <w:szCs w:val="24"/>
          <w:lang w:eastAsia="de-DE"/>
        </w:rPr>
      </w:pPr>
    </w:p>
    <w:p w:rsidR="00294F8D" w:rsidRDefault="00294F8D" w:rsidP="004B5726">
      <w:pPr>
        <w:spacing w:before="120" w:after="120" w:line="240" w:lineRule="auto"/>
        <w:rPr>
          <w:rFonts w:eastAsia="Times New Roman" w:cstheme="minorHAnsi"/>
          <w:color w:val="000000"/>
          <w:sz w:val="24"/>
          <w:szCs w:val="24"/>
          <w:lang w:eastAsia="de-DE"/>
        </w:rPr>
      </w:pPr>
    </w:p>
    <w:sectPr w:rsidR="00294F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22" w:rsidRDefault="003D6222" w:rsidP="00FA2869">
      <w:pPr>
        <w:spacing w:after="0" w:line="240" w:lineRule="auto"/>
      </w:pPr>
      <w:r>
        <w:separator/>
      </w:r>
    </w:p>
  </w:endnote>
  <w:endnote w:type="continuationSeparator" w:id="0">
    <w:p w:rsidR="003D6222" w:rsidRDefault="003D6222" w:rsidP="00FA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69" w:rsidRDefault="00FA28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69" w:rsidRDefault="00FA2869" w:rsidP="00FA2869">
    <w:pPr>
      <w:pStyle w:val="Fuzeile"/>
      <w:pBdr>
        <w:bottom w:val="single" w:sz="12" w:space="1" w:color="auto"/>
      </w:pBdr>
      <w:jc w:val="center"/>
    </w:pPr>
  </w:p>
  <w:p w:rsidR="00FA2869" w:rsidRDefault="00696075" w:rsidP="00FA2869">
    <w:pPr>
      <w:pStyle w:val="Fuzeile"/>
    </w:pPr>
    <w:proofErr w:type="spellStart"/>
    <w:r>
      <w:t>ProDaBi</w:t>
    </w:r>
    <w:proofErr w:type="spellEnd"/>
    <w:r>
      <w:t xml:space="preserve"> Team, Version 2</w:t>
    </w:r>
    <w:r w:rsidR="00FA2869">
      <w:t xml:space="preserve"> (</w:t>
    </w:r>
    <w:r>
      <w:t>20210208</w:t>
    </w:r>
    <w:r w:rsidR="00FA2869">
      <w:t>)</w:t>
    </w:r>
  </w:p>
  <w:p w:rsidR="00FA2869" w:rsidRDefault="00FA28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69" w:rsidRDefault="00FA28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22" w:rsidRDefault="003D6222" w:rsidP="00FA2869">
      <w:pPr>
        <w:spacing w:after="0" w:line="240" w:lineRule="auto"/>
      </w:pPr>
      <w:r>
        <w:separator/>
      </w:r>
    </w:p>
  </w:footnote>
  <w:footnote w:type="continuationSeparator" w:id="0">
    <w:p w:rsidR="003D6222" w:rsidRDefault="003D6222" w:rsidP="00FA2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69" w:rsidRDefault="00FA28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69" w:rsidRDefault="00300F40" w:rsidP="00FA2869">
    <w:pPr>
      <w:pStyle w:val="Kopfzeile"/>
      <w:pBdr>
        <w:bottom w:val="single" w:sz="12" w:space="1" w:color="auto"/>
      </w:pBdr>
    </w:pPr>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-152994</wp:posOffset>
          </wp:positionV>
          <wp:extent cx="593725" cy="467360"/>
          <wp:effectExtent l="0" t="0" r="0" b="8890"/>
          <wp:wrapNone/>
          <wp:docPr id="1" name="Grafik 1" descr="C:\Users\Podworny\AppData\Local\Microsoft\Windows\INetCache\Content.Word\Lupe.png"/>
          <wp:cNvGraphicFramePr/>
          <a:graphic xmlns:a="http://schemas.openxmlformats.org/drawingml/2006/main">
            <a:graphicData uri="http://schemas.openxmlformats.org/drawingml/2006/picture">
              <pic:pic xmlns:pic="http://schemas.openxmlformats.org/drawingml/2006/picture">
                <pic:nvPicPr>
                  <pic:cNvPr id="1" name="Grafik 1" descr="C:\Users\Podworny\AppData\Local\Microsoft\Windows\INetCache\Content.Word\Lup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869">
      <w:t>Projekt „Datendetektive unterwegs für die Werbeagentur“</w:t>
    </w:r>
  </w:p>
  <w:p w:rsidR="00FA2869" w:rsidRDefault="00AE2FE5" w:rsidP="00FA2869">
    <w:pPr>
      <w:pStyle w:val="Kopfzeile"/>
      <w:pBdr>
        <w:bottom w:val="single" w:sz="12" w:space="1" w:color="auto"/>
      </w:pBdr>
    </w:pPr>
    <w:r>
      <w:t>Infoblatt</w:t>
    </w:r>
    <w:r w:rsidR="00FA2869">
      <w:t xml:space="preserve">: </w:t>
    </w:r>
    <w:r>
      <w:t>Fachbegriffe</w:t>
    </w:r>
  </w:p>
  <w:p w:rsidR="00FA2869" w:rsidRDefault="00FA28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69" w:rsidRDefault="00FA28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ACDE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D4177A6"/>
    <w:multiLevelType w:val="hybridMultilevel"/>
    <w:tmpl w:val="1B18B6C8"/>
    <w:lvl w:ilvl="0" w:tplc="9E025A5E">
      <w:start w:val="1"/>
      <w:numFmt w:val="lowerLetter"/>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614ECA"/>
    <w:multiLevelType w:val="multilevel"/>
    <w:tmpl w:val="DB12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C46AC"/>
    <w:multiLevelType w:val="multilevel"/>
    <w:tmpl w:val="D822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528BC"/>
    <w:multiLevelType w:val="multilevel"/>
    <w:tmpl w:val="00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90491C"/>
    <w:multiLevelType w:val="hybridMultilevel"/>
    <w:tmpl w:val="31248516"/>
    <w:lvl w:ilvl="0" w:tplc="18FCD6B0">
      <w:start w:val="1"/>
      <w:numFmt w:val="lowerLetter"/>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820E6B"/>
    <w:multiLevelType w:val="hybridMultilevel"/>
    <w:tmpl w:val="D53A9BE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8E740B"/>
    <w:multiLevelType w:val="hybridMultilevel"/>
    <w:tmpl w:val="0090FEC6"/>
    <w:lvl w:ilvl="0" w:tplc="1CFC5B6E">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lvlOverride w:ilvl="0">
      <w:lvl w:ilvl="0">
        <w:numFmt w:val="lowerLetter"/>
        <w:lvlText w:val="%1."/>
        <w:lvlJc w:val="left"/>
      </w:lvl>
    </w:lvlOverride>
  </w:num>
  <w:num w:numId="2">
    <w:abstractNumId w:val="1"/>
  </w:num>
  <w:num w:numId="3">
    <w:abstractNumId w:val="3"/>
    <w:lvlOverride w:ilvl="0">
      <w:lvl w:ilvl="0">
        <w:numFmt w:val="lowerLetter"/>
        <w:lvlText w:val="%1."/>
        <w:lvlJc w:val="left"/>
      </w:lvl>
    </w:lvlOverride>
  </w:num>
  <w:num w:numId="4">
    <w:abstractNumId w:val="7"/>
  </w:num>
  <w:num w:numId="5">
    <w:abstractNumId w:val="2"/>
    <w:lvlOverride w:ilvl="0">
      <w:lvl w:ilvl="0">
        <w:numFmt w:val="lowerLetter"/>
        <w:lvlText w:val="%1."/>
        <w:lvlJc w:val="left"/>
      </w:lvl>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9"/>
    <w:rsid w:val="0006391C"/>
    <w:rsid w:val="000A3FAA"/>
    <w:rsid w:val="00131655"/>
    <w:rsid w:val="001823F2"/>
    <w:rsid w:val="001C6EAE"/>
    <w:rsid w:val="00294F8D"/>
    <w:rsid w:val="002C5B11"/>
    <w:rsid w:val="00300F40"/>
    <w:rsid w:val="00303988"/>
    <w:rsid w:val="00340ADD"/>
    <w:rsid w:val="00372FE9"/>
    <w:rsid w:val="00390A15"/>
    <w:rsid w:val="003C2542"/>
    <w:rsid w:val="003D3BC9"/>
    <w:rsid w:val="003D6222"/>
    <w:rsid w:val="00422F8B"/>
    <w:rsid w:val="004463EA"/>
    <w:rsid w:val="00462BF1"/>
    <w:rsid w:val="004B372A"/>
    <w:rsid w:val="004B5726"/>
    <w:rsid w:val="005C26E4"/>
    <w:rsid w:val="005F5B3C"/>
    <w:rsid w:val="006241A7"/>
    <w:rsid w:val="0063162D"/>
    <w:rsid w:val="006507A9"/>
    <w:rsid w:val="00696075"/>
    <w:rsid w:val="006E1AAC"/>
    <w:rsid w:val="00727AED"/>
    <w:rsid w:val="0074518F"/>
    <w:rsid w:val="008465DF"/>
    <w:rsid w:val="008A46AB"/>
    <w:rsid w:val="009A00A3"/>
    <w:rsid w:val="009B0A54"/>
    <w:rsid w:val="00AE2FE5"/>
    <w:rsid w:val="00B53130"/>
    <w:rsid w:val="00B66906"/>
    <w:rsid w:val="00BA2A35"/>
    <w:rsid w:val="00BD1233"/>
    <w:rsid w:val="00C30340"/>
    <w:rsid w:val="00C33065"/>
    <w:rsid w:val="00D51D13"/>
    <w:rsid w:val="00D5505B"/>
    <w:rsid w:val="00F1225A"/>
    <w:rsid w:val="00FA2869"/>
    <w:rsid w:val="00FC56B7"/>
    <w:rsid w:val="00FC7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DDAE9E-E554-473F-A5E6-9FAAE5C8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B3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6175,bqiaagaaeyqcaaagiaiaaanseaaabxyuaaaaaaaaaaaaaaaaaaaaaaaaaaaaaaaaaaaaaaaaaaaaaaaaaaaaaaaaaaaaaaaaaaaaaaaaaaaaaaaaaaaaaaaaaaaaaaaaaaaaaaaaaaaaaaaaaaaaaaaaaaaaaaaaaaaaaaaaaaaaaaaaaaaaaaaaaaaaaaaaaaaaaaaaaaaaaaaaaaaaaaaaaaaaaaaaaaaaaaaa"/>
    <w:basedOn w:val="Standar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A2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869"/>
  </w:style>
  <w:style w:type="paragraph" w:styleId="Fuzeile">
    <w:name w:val="footer"/>
    <w:basedOn w:val="Standard"/>
    <w:link w:val="FuzeileZchn"/>
    <w:uiPriority w:val="99"/>
    <w:unhideWhenUsed/>
    <w:rsid w:val="00FA2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869"/>
  </w:style>
  <w:style w:type="paragraph" w:styleId="Titel">
    <w:name w:val="Title"/>
    <w:basedOn w:val="Standard"/>
    <w:next w:val="Standard"/>
    <w:link w:val="TitelZchn"/>
    <w:uiPriority w:val="10"/>
    <w:qFormat/>
    <w:rsid w:val="00FA2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286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B372A"/>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74518F"/>
    <w:pPr>
      <w:ind w:left="720"/>
      <w:contextualSpacing/>
    </w:pPr>
  </w:style>
  <w:style w:type="character" w:styleId="Hyperlink">
    <w:name w:val="Hyperlink"/>
    <w:basedOn w:val="Absatz-Standardschriftart"/>
    <w:uiPriority w:val="99"/>
    <w:unhideWhenUsed/>
    <w:rsid w:val="0074518F"/>
    <w:rPr>
      <w:color w:val="0563C1" w:themeColor="hyperlink"/>
      <w:u w:val="single"/>
    </w:rPr>
  </w:style>
  <w:style w:type="character" w:styleId="BesuchterLink">
    <w:name w:val="FollowedHyperlink"/>
    <w:basedOn w:val="Absatz-Standardschriftart"/>
    <w:uiPriority w:val="99"/>
    <w:semiHidden/>
    <w:unhideWhenUsed/>
    <w:rsid w:val="0074518F"/>
    <w:rPr>
      <w:color w:val="954F72" w:themeColor="followedHyperlink"/>
      <w:u w:val="single"/>
    </w:rPr>
  </w:style>
  <w:style w:type="paragraph" w:styleId="Aufzhlungszeichen">
    <w:name w:val="List Bullet"/>
    <w:basedOn w:val="Standard"/>
    <w:uiPriority w:val="99"/>
    <w:unhideWhenUsed/>
    <w:rsid w:val="004463EA"/>
    <w:pPr>
      <w:numPr>
        <w:numId w:val="8"/>
      </w:numPr>
      <w:contextualSpacing/>
    </w:pPr>
  </w:style>
  <w:style w:type="character" w:styleId="Kommentarzeichen">
    <w:name w:val="annotation reference"/>
    <w:basedOn w:val="Absatz-Standardschriftart"/>
    <w:uiPriority w:val="99"/>
    <w:semiHidden/>
    <w:unhideWhenUsed/>
    <w:rsid w:val="00B53130"/>
    <w:rPr>
      <w:sz w:val="16"/>
      <w:szCs w:val="16"/>
    </w:rPr>
  </w:style>
  <w:style w:type="paragraph" w:styleId="Kommentartext">
    <w:name w:val="annotation text"/>
    <w:basedOn w:val="Standard"/>
    <w:link w:val="KommentartextZchn"/>
    <w:uiPriority w:val="99"/>
    <w:semiHidden/>
    <w:unhideWhenUsed/>
    <w:rsid w:val="00B531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130"/>
    <w:rPr>
      <w:sz w:val="20"/>
      <w:szCs w:val="20"/>
    </w:rPr>
  </w:style>
  <w:style w:type="paragraph" w:styleId="Kommentarthema">
    <w:name w:val="annotation subject"/>
    <w:basedOn w:val="Kommentartext"/>
    <w:next w:val="Kommentartext"/>
    <w:link w:val="KommentarthemaZchn"/>
    <w:uiPriority w:val="99"/>
    <w:semiHidden/>
    <w:unhideWhenUsed/>
    <w:rsid w:val="00B53130"/>
    <w:rPr>
      <w:b/>
      <w:bCs/>
    </w:rPr>
  </w:style>
  <w:style w:type="character" w:customStyle="1" w:styleId="KommentarthemaZchn">
    <w:name w:val="Kommentarthema Zchn"/>
    <w:basedOn w:val="KommentartextZchn"/>
    <w:link w:val="Kommentarthema"/>
    <w:uiPriority w:val="99"/>
    <w:semiHidden/>
    <w:rsid w:val="00B53130"/>
    <w:rPr>
      <w:b/>
      <w:bCs/>
      <w:sz w:val="20"/>
      <w:szCs w:val="20"/>
    </w:rPr>
  </w:style>
  <w:style w:type="paragraph" w:styleId="Sprechblasentext">
    <w:name w:val="Balloon Text"/>
    <w:basedOn w:val="Standard"/>
    <w:link w:val="SprechblasentextZchn"/>
    <w:uiPriority w:val="99"/>
    <w:semiHidden/>
    <w:unhideWhenUsed/>
    <w:rsid w:val="00B531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3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13581">
      <w:bodyDiv w:val="1"/>
      <w:marLeft w:val="0"/>
      <w:marRight w:val="0"/>
      <w:marTop w:val="0"/>
      <w:marBottom w:val="0"/>
      <w:divBdr>
        <w:top w:val="none" w:sz="0" w:space="0" w:color="auto"/>
        <w:left w:val="none" w:sz="0" w:space="0" w:color="auto"/>
        <w:bottom w:val="none" w:sz="0" w:space="0" w:color="auto"/>
        <w:right w:val="none" w:sz="0" w:space="0" w:color="auto"/>
      </w:divBdr>
    </w:div>
    <w:div w:id="907958807">
      <w:bodyDiv w:val="1"/>
      <w:marLeft w:val="0"/>
      <w:marRight w:val="0"/>
      <w:marTop w:val="0"/>
      <w:marBottom w:val="0"/>
      <w:divBdr>
        <w:top w:val="none" w:sz="0" w:space="0" w:color="auto"/>
        <w:left w:val="none" w:sz="0" w:space="0" w:color="auto"/>
        <w:bottom w:val="none" w:sz="0" w:space="0" w:color="auto"/>
        <w:right w:val="none" w:sz="0" w:space="0" w:color="auto"/>
      </w:divBdr>
    </w:div>
    <w:div w:id="1686786233">
      <w:bodyDiv w:val="1"/>
      <w:marLeft w:val="0"/>
      <w:marRight w:val="0"/>
      <w:marTop w:val="0"/>
      <w:marBottom w:val="0"/>
      <w:divBdr>
        <w:top w:val="none" w:sz="0" w:space="0" w:color="auto"/>
        <w:left w:val="none" w:sz="0" w:space="0" w:color="auto"/>
        <w:bottom w:val="none" w:sz="0" w:space="0" w:color="auto"/>
        <w:right w:val="none" w:sz="0" w:space="0" w:color="auto"/>
      </w:divBdr>
    </w:div>
    <w:div w:id="20176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Podworny</dc:creator>
  <cp:lastModifiedBy>Susanne Podworny</cp:lastModifiedBy>
  <cp:revision>3</cp:revision>
  <dcterms:created xsi:type="dcterms:W3CDTF">2021-02-17T07:08:00Z</dcterms:created>
  <dcterms:modified xsi:type="dcterms:W3CDTF">2021-02-19T06:58:00Z</dcterms:modified>
</cp:coreProperties>
</file>