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FE" w:rsidRPr="00D92FB0" w:rsidRDefault="00B9745E">
      <w:pPr>
        <w:jc w:val="center"/>
        <w:rPr>
          <w:b/>
          <w:bCs/>
          <w:sz w:val="36"/>
          <w:szCs w:val="36"/>
          <w:lang w:val="de-DE"/>
        </w:rPr>
      </w:pPr>
      <w:r>
        <w:rPr>
          <w:b/>
          <w:bCs/>
          <w:sz w:val="36"/>
          <w:szCs w:val="36"/>
          <w:lang w:val="de-DE"/>
        </w:rPr>
        <w:t xml:space="preserve">Beobachtungsprotokollbogen für </w:t>
      </w:r>
      <w:r w:rsidR="00C15161">
        <w:rPr>
          <w:b/>
          <w:bCs/>
          <w:sz w:val="36"/>
          <w:szCs w:val="36"/>
          <w:lang w:val="de-DE"/>
        </w:rPr>
        <w:t xml:space="preserve">Brain in </w:t>
      </w:r>
      <w:proofErr w:type="spellStart"/>
      <w:r w:rsidR="00C15161">
        <w:rPr>
          <w:b/>
          <w:bCs/>
          <w:sz w:val="36"/>
          <w:szCs w:val="36"/>
          <w:lang w:val="de-DE"/>
        </w:rPr>
        <w:t>the</w:t>
      </w:r>
      <w:proofErr w:type="spellEnd"/>
      <w:r w:rsidR="00C15161">
        <w:rPr>
          <w:b/>
          <w:bCs/>
          <w:sz w:val="36"/>
          <w:szCs w:val="36"/>
          <w:lang w:val="de-DE"/>
        </w:rPr>
        <w:t xml:space="preserve"> Bag</w:t>
      </w:r>
    </w:p>
    <w:p w:rsidR="00544CFE" w:rsidRDefault="00544CFE">
      <w:pPr>
        <w:rPr>
          <w:b/>
          <w:bCs/>
          <w:lang w:val="de-DE"/>
        </w:rPr>
      </w:pPr>
    </w:p>
    <w:p w:rsidR="00C15161" w:rsidRDefault="00B9745E">
      <w:pPr>
        <w:rPr>
          <w:lang w:val="de-DE"/>
        </w:rPr>
      </w:pPr>
      <w:r>
        <w:rPr>
          <w:b/>
          <w:bCs/>
          <w:lang w:val="de-DE"/>
        </w:rPr>
        <w:t>Aufgabe:</w:t>
      </w:r>
      <w:r>
        <w:rPr>
          <w:lang w:val="de-DE"/>
        </w:rPr>
        <w:t xml:space="preserve"> Erkundet das </w:t>
      </w:r>
      <w:r w:rsidR="00C15161">
        <w:rPr>
          <w:lang w:val="de-DE"/>
        </w:rPr>
        <w:t xml:space="preserve">Brain in </w:t>
      </w:r>
      <w:proofErr w:type="spellStart"/>
      <w:r w:rsidR="00C15161">
        <w:rPr>
          <w:lang w:val="de-DE"/>
        </w:rPr>
        <w:t>the</w:t>
      </w:r>
      <w:proofErr w:type="spellEnd"/>
      <w:r w:rsidR="00C15161">
        <w:rPr>
          <w:lang w:val="de-DE"/>
        </w:rPr>
        <w:t xml:space="preserve"> Bag</w:t>
      </w:r>
      <w:r>
        <w:rPr>
          <w:lang w:val="de-DE"/>
        </w:rPr>
        <w:t xml:space="preserve"> und notiert hier Eure Beobachtungen. </w:t>
      </w:r>
    </w:p>
    <w:p w:rsidR="00C15161" w:rsidRPr="00C15161" w:rsidRDefault="00C15161">
      <w:pPr>
        <w:rPr>
          <w:lang w:val="de-DE"/>
        </w:rPr>
      </w:pPr>
    </w:p>
    <w:tbl>
      <w:tblPr>
        <w:tblW w:w="145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4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970"/>
        <w:gridCol w:w="3602"/>
      </w:tblGrid>
      <w:tr w:rsidR="00544CFE" w:rsidTr="00D92FB0"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4CFE" w:rsidRDefault="00B9745E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>Runde</w:t>
            </w:r>
          </w:p>
        </w:tc>
        <w:tc>
          <w:tcPr>
            <w:tcW w:w="1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44CFE" w:rsidRDefault="00B9745E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>Karte</w:t>
            </w:r>
          </w:p>
        </w:tc>
        <w:tc>
          <w:tcPr>
            <w:tcW w:w="1219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4CFE" w:rsidRDefault="00B9745E">
            <w:pPr>
              <w:pStyle w:val="Tabelleninhalt"/>
              <w:jc w:val="center"/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>Neuronen</w:t>
            </w:r>
          </w:p>
        </w:tc>
      </w:tr>
      <w:tr w:rsidR="00D92FB0" w:rsidTr="00D92FB0"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jc w:val="center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jc w:val="center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jc w:val="center"/>
              <w:rPr>
                <w:lang w:val="de-DE"/>
              </w:rPr>
            </w:pPr>
            <w:r>
              <w:rPr>
                <w:lang w:val="de-DE"/>
              </w:rPr>
              <w:t>Output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D92FB0" w:rsidRDefault="00D92FB0" w:rsidP="00D92FB0">
            <w:pPr>
              <w:pStyle w:val="Tabelleninhalt"/>
              <w:jc w:val="center"/>
              <w:rPr>
                <w:lang w:val="de-DE"/>
              </w:rPr>
            </w:pPr>
            <w:r>
              <w:rPr>
                <w:lang w:val="de-DE"/>
              </w:rPr>
              <w:t>Kommentar</w:t>
            </w:r>
          </w:p>
          <w:p w:rsidR="00D92FB0" w:rsidRDefault="00D92FB0" w:rsidP="00D92FB0">
            <w:pPr>
              <w:pStyle w:val="Tabelleninhalt"/>
              <w:jc w:val="center"/>
              <w:rPr>
                <w:lang w:val="de-DE"/>
              </w:rPr>
            </w:pPr>
          </w:p>
        </w:tc>
      </w:tr>
      <w:tr w:rsidR="00D92FB0" w:rsidTr="00C15161">
        <w:trPr>
          <w:trHeight w:val="485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jc w:val="right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36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</w:tr>
      <w:tr w:rsidR="00D92FB0" w:rsidTr="00D92FB0">
        <w:trPr>
          <w:trHeight w:val="482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jc w:val="right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36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</w:tr>
      <w:tr w:rsidR="00D92FB0" w:rsidTr="00D92FB0">
        <w:trPr>
          <w:trHeight w:val="482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jc w:val="right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36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</w:tr>
      <w:tr w:rsidR="00D92FB0" w:rsidTr="00D92FB0">
        <w:trPr>
          <w:trHeight w:val="482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jc w:val="right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36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</w:tr>
      <w:tr w:rsidR="00D92FB0" w:rsidTr="00D92FB0">
        <w:trPr>
          <w:trHeight w:val="482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jc w:val="right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36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</w:tr>
      <w:tr w:rsidR="00D92FB0" w:rsidTr="00D92FB0">
        <w:trPr>
          <w:trHeight w:val="482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jc w:val="right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36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</w:tr>
      <w:tr w:rsidR="00D92FB0" w:rsidTr="00D92FB0">
        <w:trPr>
          <w:trHeight w:val="482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jc w:val="right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36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</w:tr>
      <w:tr w:rsidR="00D92FB0" w:rsidTr="00D92FB0">
        <w:trPr>
          <w:trHeight w:val="482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jc w:val="right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36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</w:tr>
      <w:tr w:rsidR="00D92FB0" w:rsidTr="00D92FB0">
        <w:trPr>
          <w:trHeight w:val="482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jc w:val="right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36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</w:tr>
      <w:tr w:rsidR="00D92FB0" w:rsidTr="00C15161">
        <w:trPr>
          <w:trHeight w:val="350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jc w:val="right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36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</w:tr>
      <w:tr w:rsidR="00D92FB0" w:rsidTr="00C15161">
        <w:trPr>
          <w:trHeight w:val="458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jc w:val="right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  <w:tc>
          <w:tcPr>
            <w:tcW w:w="36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92FB0" w:rsidRDefault="00D92FB0">
            <w:pPr>
              <w:pStyle w:val="Tabelleninhalt"/>
              <w:rPr>
                <w:lang w:val="de-DE"/>
              </w:rPr>
            </w:pPr>
          </w:p>
        </w:tc>
      </w:tr>
    </w:tbl>
    <w:p w:rsidR="00544CFE" w:rsidRDefault="00544CFE">
      <w:pPr>
        <w:rPr>
          <w:lang w:val="de-DE"/>
        </w:rPr>
      </w:pPr>
    </w:p>
    <w:p w:rsidR="008F40E6" w:rsidRDefault="008F40E6">
      <w:pPr>
        <w:rPr>
          <w:lang w:val="de-DE"/>
        </w:rPr>
      </w:pPr>
    </w:p>
    <w:p w:rsidR="00CD13DF" w:rsidRDefault="00CD13DF" w:rsidP="00CD13DF">
      <w:pPr>
        <w:pStyle w:val="StandardWeb"/>
        <w:spacing w:before="0" w:beforeAutospacing="0" w:after="0" w:afterAutospacing="0"/>
      </w:pPr>
      <w:r w:rsidRPr="00776377">
        <w:rPr>
          <w:rFonts w:ascii="Arial" w:hAnsi="Arial" w:cs="Arial"/>
          <w:b/>
          <w:color w:val="000000"/>
          <w:sz w:val="22"/>
          <w:szCs w:val="22"/>
        </w:rPr>
        <w:t>©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ProDaBi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-Team Universität Paderborn, Version 08.04.2020, Ansprechpartner: Yannik Fleischer</w:t>
      </w:r>
    </w:p>
    <w:p w:rsidR="00544CFE" w:rsidRDefault="00C15161">
      <w:pPr>
        <w:rPr>
          <w:lang w:val="de-DE"/>
        </w:rPr>
      </w:pPr>
      <w:bookmarkStart w:id="0" w:name="_GoBack"/>
      <w:bookmarkEnd w:id="0"/>
      <w:r>
        <w:rPr>
          <w:lang w:val="de-DE"/>
        </w:rPr>
        <w:lastRenderedPageBreak/>
        <w:t>In dieser Tabelle könnt ihr eure Vermutungen niederschreiben, worauf die Neuronen reagieren.</w:t>
      </w:r>
    </w:p>
    <w:p w:rsidR="00D92FB0" w:rsidRDefault="00D92FB0">
      <w:pPr>
        <w:rPr>
          <w:lang w:val="de-DE"/>
        </w:rPr>
      </w:pPr>
    </w:p>
    <w:tbl>
      <w:tblPr>
        <w:tblW w:w="1455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3"/>
        <w:gridCol w:w="13536"/>
      </w:tblGrid>
      <w:tr w:rsidR="00D92FB0" w:rsidTr="00D92FB0"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 w:rsidP="00882898">
            <w:pPr>
              <w:pStyle w:val="Tabelleninhalt"/>
              <w:rPr>
                <w:lang w:val="de-DE"/>
              </w:rPr>
            </w:pPr>
            <w:r>
              <w:rPr>
                <w:b/>
                <w:bCs/>
                <w:lang w:val="de-DE"/>
              </w:rPr>
              <w:t>Neuron</w:t>
            </w:r>
          </w:p>
        </w:tc>
        <w:tc>
          <w:tcPr>
            <w:tcW w:w="1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2FB0" w:rsidRDefault="00D92FB0" w:rsidP="00882898">
            <w:pPr>
              <w:pStyle w:val="Tabelleninhalt"/>
              <w:jc w:val="center"/>
              <w:rPr>
                <w:lang w:val="de-DE"/>
              </w:rPr>
            </w:pPr>
            <w:r>
              <w:rPr>
                <w:b/>
                <w:bCs/>
                <w:lang w:val="de-DE"/>
              </w:rPr>
              <w:t>Reagiert auf</w:t>
            </w:r>
          </w:p>
        </w:tc>
      </w:tr>
      <w:tr w:rsidR="00D92FB0" w:rsidTr="00D92FB0">
        <w:trPr>
          <w:trHeight w:val="482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 w:rsidP="00882898">
            <w:pPr>
              <w:pStyle w:val="Tabelleninhalt"/>
              <w:jc w:val="right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D92FB0" w:rsidRDefault="00D92FB0" w:rsidP="00882898">
            <w:pPr>
              <w:pStyle w:val="Tabelleninhalt"/>
              <w:jc w:val="center"/>
              <w:rPr>
                <w:lang w:val="de-DE"/>
              </w:rPr>
            </w:pPr>
          </w:p>
        </w:tc>
      </w:tr>
      <w:tr w:rsidR="00D92FB0" w:rsidTr="00D92FB0">
        <w:trPr>
          <w:trHeight w:val="482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 w:rsidP="00882898">
            <w:pPr>
              <w:pStyle w:val="Tabelleninhalt"/>
              <w:jc w:val="right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2FB0" w:rsidRDefault="00D92FB0" w:rsidP="00882898">
            <w:pPr>
              <w:pStyle w:val="Tabelleninhalt"/>
              <w:rPr>
                <w:lang w:val="de-DE"/>
              </w:rPr>
            </w:pPr>
          </w:p>
        </w:tc>
      </w:tr>
      <w:tr w:rsidR="00D92FB0" w:rsidTr="00D92FB0">
        <w:trPr>
          <w:trHeight w:val="482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 w:rsidP="00882898">
            <w:pPr>
              <w:pStyle w:val="Tabelleninhalt"/>
              <w:jc w:val="right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1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D92FB0" w:rsidRDefault="00D92FB0" w:rsidP="00882898">
            <w:pPr>
              <w:pStyle w:val="Tabelleninhalt"/>
              <w:rPr>
                <w:lang w:val="de-DE"/>
              </w:rPr>
            </w:pPr>
          </w:p>
        </w:tc>
      </w:tr>
      <w:tr w:rsidR="00D92FB0" w:rsidTr="00D92FB0">
        <w:trPr>
          <w:trHeight w:val="482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 w:rsidP="00882898">
            <w:pPr>
              <w:pStyle w:val="Tabelleninhalt"/>
              <w:jc w:val="right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1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2FB0" w:rsidRDefault="00D92FB0" w:rsidP="00882898">
            <w:pPr>
              <w:pStyle w:val="Tabelleninhalt"/>
              <w:rPr>
                <w:lang w:val="de-DE"/>
              </w:rPr>
            </w:pPr>
          </w:p>
        </w:tc>
      </w:tr>
      <w:tr w:rsidR="00D92FB0" w:rsidTr="00D92FB0">
        <w:trPr>
          <w:trHeight w:val="482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 w:rsidP="00882898">
            <w:pPr>
              <w:pStyle w:val="Tabelleninhalt"/>
              <w:jc w:val="right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1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D92FB0" w:rsidRDefault="00D92FB0" w:rsidP="00882898">
            <w:pPr>
              <w:pStyle w:val="Tabelleninhalt"/>
              <w:rPr>
                <w:lang w:val="de-DE"/>
              </w:rPr>
            </w:pPr>
          </w:p>
        </w:tc>
      </w:tr>
      <w:tr w:rsidR="00D92FB0" w:rsidTr="00D92FB0">
        <w:trPr>
          <w:trHeight w:val="482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 w:rsidP="00882898">
            <w:pPr>
              <w:pStyle w:val="Tabelleninhalt"/>
              <w:jc w:val="right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1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2FB0" w:rsidRDefault="00D92FB0" w:rsidP="00882898">
            <w:pPr>
              <w:pStyle w:val="Tabelleninhalt"/>
              <w:rPr>
                <w:lang w:val="de-DE"/>
              </w:rPr>
            </w:pPr>
          </w:p>
        </w:tc>
      </w:tr>
      <w:tr w:rsidR="00D92FB0" w:rsidTr="00D92FB0">
        <w:trPr>
          <w:trHeight w:val="482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 w:rsidP="00882898">
            <w:pPr>
              <w:pStyle w:val="Tabelleninhalt"/>
              <w:jc w:val="right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1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D92FB0" w:rsidRDefault="00D92FB0" w:rsidP="00882898">
            <w:pPr>
              <w:pStyle w:val="Tabelleninhalt"/>
              <w:rPr>
                <w:lang w:val="de-DE"/>
              </w:rPr>
            </w:pPr>
          </w:p>
        </w:tc>
      </w:tr>
      <w:tr w:rsidR="00D92FB0" w:rsidTr="00D92FB0">
        <w:trPr>
          <w:trHeight w:val="482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 w:rsidP="00882898">
            <w:pPr>
              <w:pStyle w:val="Tabelleninhalt"/>
              <w:jc w:val="right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1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2FB0" w:rsidRDefault="00D92FB0" w:rsidP="00882898">
            <w:pPr>
              <w:pStyle w:val="Tabelleninhalt"/>
              <w:rPr>
                <w:lang w:val="de-DE"/>
              </w:rPr>
            </w:pPr>
          </w:p>
        </w:tc>
      </w:tr>
      <w:tr w:rsidR="00D92FB0" w:rsidTr="00D92FB0">
        <w:trPr>
          <w:trHeight w:val="482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92FB0" w:rsidRDefault="00D92FB0" w:rsidP="00882898">
            <w:pPr>
              <w:pStyle w:val="Tabelleninhalt"/>
              <w:jc w:val="right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1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D92FB0" w:rsidRDefault="00D92FB0" w:rsidP="00882898">
            <w:pPr>
              <w:pStyle w:val="Tabelleninhalt"/>
              <w:rPr>
                <w:lang w:val="de-DE"/>
              </w:rPr>
            </w:pPr>
          </w:p>
        </w:tc>
      </w:tr>
      <w:tr w:rsidR="00D92FB0" w:rsidTr="00D92FB0">
        <w:trPr>
          <w:trHeight w:val="482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92FB0" w:rsidRDefault="00D92FB0" w:rsidP="00882898">
            <w:pPr>
              <w:pStyle w:val="Tabelleninhalt"/>
              <w:jc w:val="right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1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2FB0" w:rsidRDefault="00D92FB0" w:rsidP="00882898">
            <w:pPr>
              <w:pStyle w:val="Tabelleninhalt"/>
              <w:rPr>
                <w:lang w:val="de-DE"/>
              </w:rPr>
            </w:pPr>
          </w:p>
        </w:tc>
      </w:tr>
    </w:tbl>
    <w:p w:rsidR="00C15161" w:rsidRDefault="00C15161" w:rsidP="00D92FB0">
      <w:pPr>
        <w:rPr>
          <w:lang w:val="de-DE"/>
        </w:rPr>
      </w:pPr>
    </w:p>
    <w:p w:rsidR="00C15161" w:rsidRDefault="00C15161" w:rsidP="00D92FB0">
      <w:pPr>
        <w:rPr>
          <w:lang w:val="de-DE"/>
        </w:rPr>
      </w:pPr>
    </w:p>
    <w:p w:rsidR="00D92FB0" w:rsidRDefault="00D92FB0" w:rsidP="00D92FB0">
      <w:pPr>
        <w:rPr>
          <w:lang w:val="de-DE"/>
        </w:rPr>
      </w:pPr>
      <w:r>
        <w:rPr>
          <w:lang w:val="de-DE"/>
        </w:rPr>
        <w:t xml:space="preserve">Das </w:t>
      </w:r>
      <w:r w:rsidR="00C15161">
        <w:rPr>
          <w:lang w:val="de-DE"/>
        </w:rPr>
        <w:t xml:space="preserve">Brain in </w:t>
      </w:r>
      <w:proofErr w:type="spellStart"/>
      <w:r w:rsidR="00C15161">
        <w:rPr>
          <w:lang w:val="de-DE"/>
        </w:rPr>
        <w:t>the</w:t>
      </w:r>
      <w:proofErr w:type="spellEnd"/>
      <w:r w:rsidR="00C15161">
        <w:rPr>
          <w:lang w:val="de-DE"/>
        </w:rPr>
        <w:t xml:space="preserve"> Bag</w:t>
      </w:r>
      <w:r>
        <w:rPr>
          <w:lang w:val="de-DE"/>
        </w:rPr>
        <w:t xml:space="preserve"> reagiert auf folgende Eingaben:</w:t>
      </w:r>
    </w:p>
    <w:tbl>
      <w:tblPr>
        <w:tblW w:w="14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70"/>
      </w:tblGrid>
      <w:tr w:rsidR="00D92FB0" w:rsidRPr="008F40E6" w:rsidTr="00882898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2FB0" w:rsidRPr="00D92FB0" w:rsidRDefault="00D92FB0" w:rsidP="00882898">
            <w:pPr>
              <w:pStyle w:val="Tabelleninhalt"/>
              <w:rPr>
                <w:lang w:val="de-DE"/>
              </w:rPr>
            </w:pPr>
          </w:p>
          <w:p w:rsidR="00D92FB0" w:rsidRPr="00D92FB0" w:rsidRDefault="00D92FB0" w:rsidP="00882898">
            <w:pPr>
              <w:pStyle w:val="Tabelleninhalt"/>
              <w:rPr>
                <w:lang w:val="de-DE"/>
              </w:rPr>
            </w:pPr>
          </w:p>
        </w:tc>
      </w:tr>
    </w:tbl>
    <w:p w:rsidR="00D92FB0" w:rsidRDefault="00D92FB0">
      <w:pPr>
        <w:rPr>
          <w:lang w:val="de-DE"/>
        </w:rPr>
      </w:pPr>
    </w:p>
    <w:p w:rsidR="008F40E6" w:rsidRDefault="008F40E6">
      <w:pPr>
        <w:rPr>
          <w:lang w:val="de-DE"/>
        </w:rPr>
      </w:pPr>
    </w:p>
    <w:p w:rsidR="008F40E6" w:rsidRDefault="008F40E6">
      <w:pPr>
        <w:rPr>
          <w:lang w:val="de-DE"/>
        </w:rPr>
      </w:pPr>
    </w:p>
    <w:p w:rsidR="008F40E6" w:rsidRDefault="008F40E6" w:rsidP="008F40E6">
      <w:pPr>
        <w:pStyle w:val="StandardWeb"/>
        <w:spacing w:before="0" w:beforeAutospacing="0" w:after="0" w:afterAutospacing="0"/>
      </w:pPr>
      <w:r w:rsidRPr="00776377">
        <w:rPr>
          <w:rFonts w:ascii="Arial" w:hAnsi="Arial" w:cs="Arial"/>
          <w:b/>
          <w:color w:val="000000"/>
          <w:sz w:val="22"/>
          <w:szCs w:val="22"/>
        </w:rPr>
        <w:t>©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ProDaBi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-Team Universität Paderborn, Version </w:t>
      </w:r>
      <w:r w:rsidR="00CD13DF">
        <w:rPr>
          <w:rFonts w:ascii="Arial" w:hAnsi="Arial" w:cs="Arial"/>
          <w:color w:val="000000"/>
          <w:sz w:val="22"/>
          <w:szCs w:val="22"/>
        </w:rPr>
        <w:t>08.04</w:t>
      </w:r>
      <w:r>
        <w:rPr>
          <w:rFonts w:ascii="Arial" w:hAnsi="Arial" w:cs="Arial"/>
          <w:color w:val="000000"/>
          <w:sz w:val="22"/>
          <w:szCs w:val="22"/>
        </w:rPr>
        <w:t>.2020, Ansprechpartner: Yannik Fleischer</w:t>
      </w:r>
    </w:p>
    <w:sectPr w:rsidR="008F40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1AC" w:rsidRDefault="00A331AC" w:rsidP="008F40E6">
      <w:r>
        <w:separator/>
      </w:r>
    </w:p>
  </w:endnote>
  <w:endnote w:type="continuationSeparator" w:id="0">
    <w:p w:rsidR="00A331AC" w:rsidRDefault="00A331AC" w:rsidP="008F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0E6" w:rsidRDefault="008F40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0E6" w:rsidRDefault="008F40E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0E6" w:rsidRDefault="008F40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1AC" w:rsidRDefault="00A331AC" w:rsidP="008F40E6">
      <w:r>
        <w:separator/>
      </w:r>
    </w:p>
  </w:footnote>
  <w:footnote w:type="continuationSeparator" w:id="0">
    <w:p w:rsidR="00A331AC" w:rsidRDefault="00A331AC" w:rsidP="008F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0E6" w:rsidRDefault="008F40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0E6" w:rsidRDefault="008F40E6">
    <w:pPr>
      <w:pStyle w:val="Kopfzeile"/>
    </w:pPr>
  </w:p>
  <w:p w:rsidR="008F40E6" w:rsidRDefault="008F40E6">
    <w:pPr>
      <w:pStyle w:val="Kopfzeile"/>
    </w:pPr>
  </w:p>
  <w:p w:rsidR="008F40E6" w:rsidRDefault="008F40E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0E6" w:rsidRDefault="008F40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0EC5"/>
    <w:multiLevelType w:val="multilevel"/>
    <w:tmpl w:val="AD006792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CFE"/>
    <w:rsid w:val="00192D64"/>
    <w:rsid w:val="00544CFE"/>
    <w:rsid w:val="008F40E6"/>
    <w:rsid w:val="00A331AC"/>
    <w:rsid w:val="00B9745E"/>
    <w:rsid w:val="00C15161"/>
    <w:rsid w:val="00CD13DF"/>
    <w:rsid w:val="00D9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7D70D"/>
  <w15:docId w15:val="{45E81B63-01BD-4DE5-9181-BE2CDFF5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</w:pPr>
    <w:rPr>
      <w:sz w:val="24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berschrift4">
    <w:name w:val="heading 4"/>
    <w:basedOn w:val="berschrift"/>
    <w:next w:val="Textkrper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berschrift5">
    <w:name w:val="heading 5"/>
    <w:basedOn w:val="berschrift"/>
    <w:next w:val="Textkrper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berschrift6">
    <w:name w:val="heading 6"/>
    <w:basedOn w:val="berschrift"/>
    <w:next w:val="Textkrper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berschrift7">
    <w:name w:val="heading 7"/>
    <w:basedOn w:val="berschrift"/>
    <w:next w:val="Textkrper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Zitat">
    <w:name w:val="Quote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516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516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F40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40E6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8F40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40E6"/>
    <w:rPr>
      <w:sz w:val="24"/>
    </w:rPr>
  </w:style>
  <w:style w:type="paragraph" w:styleId="StandardWeb">
    <w:name w:val="Normal (Web)"/>
    <w:basedOn w:val="Standard"/>
    <w:uiPriority w:val="99"/>
    <w:unhideWhenUsed/>
    <w:rsid w:val="008F40E6"/>
    <w:pPr>
      <w:widowControl/>
      <w:overflowPunct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Default</vt:lpstr>
    </vt:vector>
  </TitlesOfParts>
  <Company>Universitaet Paderborn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Thomas Wassong</dc:creator>
  <dc:description/>
  <cp:lastModifiedBy>Fleischer</cp:lastModifiedBy>
  <cp:revision>14</cp:revision>
  <cp:lastPrinted>2019-12-16T07:53:00Z</cp:lastPrinted>
  <dcterms:created xsi:type="dcterms:W3CDTF">2018-11-13T13:48:00Z</dcterms:created>
  <dcterms:modified xsi:type="dcterms:W3CDTF">2020-04-08T18:21:00Z</dcterms:modified>
  <dc:language>de-DE</dc:language>
</cp:coreProperties>
</file>